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0CD" w:rsidRPr="00DD5C7B" w:rsidRDefault="00AF60CD" w:rsidP="00AF60CD">
      <w:pPr>
        <w:spacing w:after="0" w:line="360" w:lineRule="auto"/>
        <w:rPr>
          <w:b/>
          <w:sz w:val="18"/>
          <w:szCs w:val="18"/>
        </w:rPr>
      </w:pPr>
      <w:bookmarkStart w:id="0" w:name="_GoBack"/>
      <w:r w:rsidRPr="00DD5C7B">
        <w:rPr>
          <w:b/>
          <w:sz w:val="18"/>
          <w:szCs w:val="18"/>
        </w:rPr>
        <w:t>Supporting information</w:t>
      </w:r>
    </w:p>
    <w:bookmarkEnd w:id="0"/>
    <w:p w:rsidR="00AF60CD" w:rsidRPr="00DD5C7B" w:rsidRDefault="00AF60CD" w:rsidP="00AF60CD">
      <w:pPr>
        <w:spacing w:after="0" w:line="360" w:lineRule="auto"/>
        <w:jc w:val="both"/>
        <w:rPr>
          <w:b/>
          <w:sz w:val="18"/>
          <w:szCs w:val="18"/>
        </w:rPr>
      </w:pPr>
      <w:r w:rsidRPr="00DD5C7B">
        <w:rPr>
          <w:b/>
          <w:sz w:val="18"/>
          <w:szCs w:val="18"/>
        </w:rPr>
        <w:t>Supplementary file 1:</w:t>
      </w:r>
    </w:p>
    <w:p w:rsidR="00AF60CD" w:rsidRPr="00DD5C7B" w:rsidRDefault="00AF60CD" w:rsidP="00AF60CD">
      <w:pPr>
        <w:spacing w:after="0" w:line="360" w:lineRule="auto"/>
        <w:jc w:val="both"/>
        <w:rPr>
          <w:sz w:val="18"/>
          <w:szCs w:val="18"/>
        </w:rPr>
      </w:pPr>
      <w:r w:rsidRPr="00DD5C7B">
        <w:rPr>
          <w:sz w:val="18"/>
          <w:szCs w:val="18"/>
        </w:rPr>
        <w:t xml:space="preserve">Interactions among secretion system proteins in B. </w:t>
      </w:r>
      <w:proofErr w:type="spellStart"/>
      <w:r w:rsidRPr="00DD5C7B">
        <w:rPr>
          <w:sz w:val="18"/>
          <w:szCs w:val="18"/>
        </w:rPr>
        <w:t>abortus</w:t>
      </w:r>
      <w:proofErr w:type="spellEnd"/>
      <w:r w:rsidRPr="00DD5C7B">
        <w:rPr>
          <w:sz w:val="18"/>
          <w:szCs w:val="18"/>
        </w:rPr>
        <w:t xml:space="preserve"> 2308</w:t>
      </w:r>
    </w:p>
    <w:p w:rsidR="00AF60CD" w:rsidRPr="00DD5C7B" w:rsidRDefault="00AF60CD" w:rsidP="00AF60CD">
      <w:pPr>
        <w:spacing w:after="0" w:line="360" w:lineRule="auto"/>
        <w:jc w:val="both"/>
        <w:rPr>
          <w:b/>
          <w:sz w:val="18"/>
          <w:szCs w:val="18"/>
        </w:rPr>
      </w:pPr>
      <w:r w:rsidRPr="00DD5C7B">
        <w:rPr>
          <w:b/>
          <w:sz w:val="18"/>
          <w:szCs w:val="18"/>
        </w:rPr>
        <w:t>Supplementary file 2:</w:t>
      </w:r>
    </w:p>
    <w:p w:rsidR="00AF60CD" w:rsidRPr="00DD5C7B" w:rsidRDefault="00AF60CD" w:rsidP="00AF60CD">
      <w:pPr>
        <w:spacing w:after="0" w:line="360" w:lineRule="auto"/>
        <w:jc w:val="both"/>
        <w:rPr>
          <w:sz w:val="18"/>
          <w:szCs w:val="18"/>
        </w:rPr>
      </w:pPr>
      <w:proofErr w:type="gramStart"/>
      <w:r w:rsidRPr="00DD5C7B">
        <w:rPr>
          <w:sz w:val="18"/>
          <w:szCs w:val="18"/>
        </w:rPr>
        <w:t xml:space="preserve">Predicted proteins of the Type 4 Secretion system in </w:t>
      </w:r>
      <w:proofErr w:type="spellStart"/>
      <w:r w:rsidRPr="00DD5C7B">
        <w:rPr>
          <w:i/>
          <w:sz w:val="18"/>
          <w:szCs w:val="18"/>
        </w:rPr>
        <w:t>Brucella</w:t>
      </w:r>
      <w:proofErr w:type="spellEnd"/>
      <w:r w:rsidRPr="00DD5C7B">
        <w:rPr>
          <w:i/>
          <w:sz w:val="18"/>
          <w:szCs w:val="18"/>
        </w:rPr>
        <w:t xml:space="preserve">, </w:t>
      </w:r>
      <w:r w:rsidRPr="00DD5C7B">
        <w:rPr>
          <w:sz w:val="18"/>
          <w:szCs w:val="18"/>
        </w:rPr>
        <w:t>with the gene or locus ID, length, size of the gene, strand, protein id, E-value, identity with the subject protein ID.</w:t>
      </w:r>
      <w:proofErr w:type="gramEnd"/>
      <w:r w:rsidRPr="00DD5C7B">
        <w:rPr>
          <w:sz w:val="18"/>
          <w:szCs w:val="18"/>
        </w:rPr>
        <w:t xml:space="preserve">  Each sheet illustrates one </w:t>
      </w:r>
      <w:proofErr w:type="spellStart"/>
      <w:r w:rsidRPr="00DD5C7B">
        <w:rPr>
          <w:i/>
          <w:sz w:val="18"/>
          <w:szCs w:val="18"/>
        </w:rPr>
        <w:t>Brucella</w:t>
      </w:r>
      <w:proofErr w:type="spellEnd"/>
      <w:r w:rsidRPr="00DD5C7B">
        <w:rPr>
          <w:sz w:val="18"/>
          <w:szCs w:val="18"/>
        </w:rPr>
        <w:t xml:space="preserve"> genome.</w:t>
      </w:r>
    </w:p>
    <w:p w:rsidR="00AF60CD" w:rsidRPr="00DD5C7B" w:rsidRDefault="00AF60CD" w:rsidP="00AF60CD">
      <w:pPr>
        <w:spacing w:after="0" w:line="360" w:lineRule="auto"/>
        <w:rPr>
          <w:b/>
          <w:sz w:val="18"/>
          <w:szCs w:val="18"/>
        </w:rPr>
      </w:pPr>
      <w:r w:rsidRPr="00DD5C7B">
        <w:rPr>
          <w:b/>
          <w:sz w:val="18"/>
          <w:szCs w:val="18"/>
        </w:rPr>
        <w:t>Supplementary file 3:</w:t>
      </w:r>
    </w:p>
    <w:p w:rsidR="00AF60CD" w:rsidRPr="00DD5C7B" w:rsidRDefault="00AF60CD" w:rsidP="00AF60CD">
      <w:pPr>
        <w:spacing w:after="0" w:line="360" w:lineRule="auto"/>
        <w:jc w:val="both"/>
        <w:rPr>
          <w:b/>
          <w:sz w:val="18"/>
          <w:szCs w:val="18"/>
        </w:rPr>
      </w:pPr>
      <w:proofErr w:type="gramStart"/>
      <w:r w:rsidRPr="00DD5C7B">
        <w:rPr>
          <w:sz w:val="18"/>
          <w:szCs w:val="18"/>
        </w:rPr>
        <w:t xml:space="preserve">Secreted proteins in </w:t>
      </w:r>
      <w:proofErr w:type="spellStart"/>
      <w:r w:rsidRPr="00DD5C7B">
        <w:rPr>
          <w:i/>
          <w:sz w:val="18"/>
          <w:szCs w:val="18"/>
        </w:rPr>
        <w:t>Brucella</w:t>
      </w:r>
      <w:proofErr w:type="spellEnd"/>
      <w:r w:rsidRPr="00DD5C7B">
        <w:rPr>
          <w:sz w:val="18"/>
          <w:szCs w:val="18"/>
        </w:rPr>
        <w:t>.</w:t>
      </w:r>
      <w:proofErr w:type="gramEnd"/>
      <w:r w:rsidRPr="00DD5C7B">
        <w:rPr>
          <w:sz w:val="18"/>
          <w:szCs w:val="18"/>
        </w:rPr>
        <w:t xml:space="preserve"> Protein ID, signal peptide cleavage probability, isoelectric point (</w:t>
      </w:r>
      <w:proofErr w:type="spellStart"/>
      <w:r w:rsidRPr="00DD5C7B">
        <w:rPr>
          <w:sz w:val="18"/>
          <w:szCs w:val="18"/>
        </w:rPr>
        <w:t>pI</w:t>
      </w:r>
      <w:proofErr w:type="spellEnd"/>
      <w:r w:rsidRPr="00DD5C7B">
        <w:rPr>
          <w:sz w:val="18"/>
          <w:szCs w:val="18"/>
        </w:rPr>
        <w:t xml:space="preserve">) and molecular weight (MW). The secreted proteins for 39 complete genomes are represented in each sheet. </w:t>
      </w:r>
    </w:p>
    <w:p w:rsidR="00AF60CD" w:rsidRPr="00DD5C7B" w:rsidRDefault="00AF60CD" w:rsidP="00AF60CD">
      <w:pPr>
        <w:spacing w:after="0" w:line="360" w:lineRule="auto"/>
        <w:rPr>
          <w:b/>
          <w:sz w:val="18"/>
          <w:szCs w:val="18"/>
        </w:rPr>
      </w:pPr>
      <w:r w:rsidRPr="00DD5C7B">
        <w:rPr>
          <w:b/>
          <w:sz w:val="18"/>
          <w:szCs w:val="18"/>
        </w:rPr>
        <w:t>Supplementary file 4:</w:t>
      </w:r>
    </w:p>
    <w:p w:rsidR="00AF60CD" w:rsidRPr="00DD5C7B" w:rsidRDefault="00AF60CD" w:rsidP="00AF60CD">
      <w:pPr>
        <w:spacing w:after="0" w:line="360" w:lineRule="auto"/>
        <w:jc w:val="both"/>
        <w:rPr>
          <w:b/>
          <w:sz w:val="18"/>
          <w:szCs w:val="18"/>
        </w:rPr>
      </w:pPr>
      <w:proofErr w:type="gramStart"/>
      <w:r w:rsidRPr="00DD5C7B">
        <w:rPr>
          <w:sz w:val="18"/>
          <w:szCs w:val="18"/>
        </w:rPr>
        <w:t xml:space="preserve">Membrane proteins in </w:t>
      </w:r>
      <w:proofErr w:type="spellStart"/>
      <w:r w:rsidRPr="00DD5C7B">
        <w:rPr>
          <w:i/>
          <w:sz w:val="18"/>
          <w:szCs w:val="18"/>
        </w:rPr>
        <w:t>Brucella</w:t>
      </w:r>
      <w:proofErr w:type="spellEnd"/>
      <w:r w:rsidRPr="00DD5C7B">
        <w:rPr>
          <w:sz w:val="18"/>
          <w:szCs w:val="18"/>
        </w:rPr>
        <w:t>.</w:t>
      </w:r>
      <w:proofErr w:type="gramEnd"/>
      <w:r w:rsidRPr="00DD5C7B">
        <w:rPr>
          <w:sz w:val="18"/>
          <w:szCs w:val="18"/>
        </w:rPr>
        <w:t xml:space="preserve"> Protein ID, signal peptide cleavage probability, isoelectric point (</w:t>
      </w:r>
      <w:proofErr w:type="spellStart"/>
      <w:r w:rsidRPr="00DD5C7B">
        <w:rPr>
          <w:sz w:val="18"/>
          <w:szCs w:val="18"/>
        </w:rPr>
        <w:t>pI</w:t>
      </w:r>
      <w:proofErr w:type="spellEnd"/>
      <w:r w:rsidRPr="00DD5C7B">
        <w:rPr>
          <w:sz w:val="18"/>
          <w:szCs w:val="18"/>
        </w:rPr>
        <w:t xml:space="preserve">) and molecular weight (MW). The membrane proteins for 39 complete genomes are represented in each sheet. </w:t>
      </w:r>
    </w:p>
    <w:p w:rsidR="00AF60CD" w:rsidRPr="00DD5C7B" w:rsidRDefault="00AF60CD" w:rsidP="00AF60CD">
      <w:pPr>
        <w:spacing w:after="0" w:line="360" w:lineRule="auto"/>
        <w:jc w:val="both"/>
        <w:rPr>
          <w:b/>
          <w:sz w:val="18"/>
          <w:szCs w:val="18"/>
        </w:rPr>
      </w:pPr>
      <w:r w:rsidRPr="00DD5C7B">
        <w:rPr>
          <w:b/>
          <w:sz w:val="18"/>
          <w:szCs w:val="18"/>
        </w:rPr>
        <w:t>Supplementary file 5:</w:t>
      </w:r>
    </w:p>
    <w:p w:rsidR="00AF60CD" w:rsidRPr="00DD5C7B" w:rsidRDefault="00AF60CD" w:rsidP="00AF60CD">
      <w:pPr>
        <w:spacing w:after="0" w:line="360" w:lineRule="auto"/>
        <w:rPr>
          <w:b/>
          <w:sz w:val="18"/>
          <w:szCs w:val="18"/>
        </w:rPr>
      </w:pPr>
      <w:r w:rsidRPr="00DD5C7B">
        <w:rPr>
          <w:b/>
          <w:sz w:val="18"/>
          <w:szCs w:val="18"/>
        </w:rPr>
        <w:t>Table S1.  List of predicted</w:t>
      </w:r>
      <w:r w:rsidRPr="00DD5C7B">
        <w:rPr>
          <w:b/>
          <w:i/>
          <w:sz w:val="18"/>
          <w:szCs w:val="18"/>
        </w:rPr>
        <w:t xml:space="preserve"> </w:t>
      </w:r>
      <w:r w:rsidRPr="00DD5C7B">
        <w:rPr>
          <w:b/>
          <w:sz w:val="18"/>
          <w:szCs w:val="18"/>
        </w:rPr>
        <w:t xml:space="preserve">T4SEs of </w:t>
      </w:r>
      <w:r w:rsidRPr="00DD5C7B">
        <w:rPr>
          <w:b/>
          <w:i/>
          <w:sz w:val="18"/>
          <w:szCs w:val="18"/>
        </w:rPr>
        <w:t xml:space="preserve">B. </w:t>
      </w:r>
      <w:proofErr w:type="spellStart"/>
      <w:r w:rsidRPr="00DD5C7B">
        <w:rPr>
          <w:b/>
          <w:i/>
          <w:sz w:val="18"/>
          <w:szCs w:val="18"/>
        </w:rPr>
        <w:t>abortus</w:t>
      </w:r>
      <w:proofErr w:type="spellEnd"/>
      <w:r w:rsidRPr="00DD5C7B">
        <w:rPr>
          <w:b/>
          <w:sz w:val="18"/>
          <w:szCs w:val="18"/>
        </w:rPr>
        <w:t xml:space="preserve"> 2308 </w:t>
      </w:r>
    </w:p>
    <w:p w:rsidR="00AF60CD" w:rsidRPr="00DD5C7B" w:rsidRDefault="00AF60CD" w:rsidP="00AF60CD">
      <w:pPr>
        <w:spacing w:after="0" w:line="360" w:lineRule="auto"/>
        <w:rPr>
          <w:sz w:val="18"/>
          <w:szCs w:val="18"/>
        </w:rPr>
      </w:pPr>
      <w:r w:rsidRPr="00DD5C7B">
        <w:rPr>
          <w:b/>
          <w:sz w:val="18"/>
          <w:szCs w:val="18"/>
        </w:rPr>
        <w:t>Table S2.</w:t>
      </w:r>
      <w:r w:rsidRPr="00DD5C7B">
        <w:rPr>
          <w:sz w:val="18"/>
          <w:szCs w:val="18"/>
        </w:rPr>
        <w:t xml:space="preserve"> Host specific interacting proteins with </w:t>
      </w:r>
      <w:r w:rsidRPr="00DD5C7B">
        <w:rPr>
          <w:i/>
          <w:sz w:val="18"/>
          <w:szCs w:val="18"/>
        </w:rPr>
        <w:t xml:space="preserve">B. </w:t>
      </w:r>
      <w:proofErr w:type="spellStart"/>
      <w:r w:rsidRPr="00DD5C7B">
        <w:rPr>
          <w:i/>
          <w:sz w:val="18"/>
          <w:szCs w:val="18"/>
        </w:rPr>
        <w:t>abortus</w:t>
      </w:r>
      <w:proofErr w:type="spellEnd"/>
      <w:r w:rsidRPr="00DD5C7B">
        <w:rPr>
          <w:i/>
          <w:sz w:val="18"/>
          <w:szCs w:val="18"/>
        </w:rPr>
        <w:t xml:space="preserve"> - B. </w:t>
      </w:r>
      <w:proofErr w:type="spellStart"/>
      <w:proofErr w:type="gramStart"/>
      <w:r w:rsidRPr="00DD5C7B">
        <w:rPr>
          <w:i/>
          <w:sz w:val="18"/>
          <w:szCs w:val="18"/>
        </w:rPr>
        <w:t>taurus</w:t>
      </w:r>
      <w:proofErr w:type="spellEnd"/>
      <w:proofErr w:type="gramEnd"/>
      <w:r w:rsidRPr="00DD5C7B">
        <w:rPr>
          <w:sz w:val="18"/>
          <w:szCs w:val="18"/>
        </w:rPr>
        <w:t xml:space="preserve"> and </w:t>
      </w:r>
      <w:r w:rsidRPr="00DD5C7B">
        <w:rPr>
          <w:i/>
          <w:sz w:val="18"/>
          <w:szCs w:val="18"/>
        </w:rPr>
        <w:t xml:space="preserve">B. </w:t>
      </w:r>
      <w:proofErr w:type="spellStart"/>
      <w:r w:rsidRPr="00DD5C7B">
        <w:rPr>
          <w:i/>
          <w:sz w:val="18"/>
          <w:szCs w:val="18"/>
        </w:rPr>
        <w:t>melitensis</w:t>
      </w:r>
      <w:proofErr w:type="spellEnd"/>
      <w:r w:rsidRPr="00DD5C7B">
        <w:rPr>
          <w:i/>
          <w:sz w:val="18"/>
          <w:szCs w:val="18"/>
        </w:rPr>
        <w:t xml:space="preserve"> - O. </w:t>
      </w:r>
      <w:proofErr w:type="spellStart"/>
      <w:r w:rsidRPr="00DD5C7B">
        <w:rPr>
          <w:i/>
          <w:sz w:val="18"/>
          <w:szCs w:val="18"/>
        </w:rPr>
        <w:t>aries</w:t>
      </w:r>
      <w:proofErr w:type="spellEnd"/>
      <w:r w:rsidRPr="00DD5C7B">
        <w:rPr>
          <w:sz w:val="18"/>
          <w:szCs w:val="18"/>
        </w:rPr>
        <w:t>.</w:t>
      </w:r>
    </w:p>
    <w:p w:rsidR="00AF60CD" w:rsidRPr="00DD5C7B" w:rsidRDefault="00AF60CD" w:rsidP="00AF60CD">
      <w:pPr>
        <w:spacing w:after="0" w:line="360" w:lineRule="auto"/>
        <w:jc w:val="both"/>
        <w:rPr>
          <w:i/>
          <w:sz w:val="18"/>
          <w:szCs w:val="18"/>
        </w:rPr>
      </w:pPr>
      <w:proofErr w:type="gramStart"/>
      <w:r w:rsidRPr="00DD5C7B">
        <w:rPr>
          <w:b/>
          <w:sz w:val="18"/>
          <w:szCs w:val="18"/>
        </w:rPr>
        <w:t>Fig.</w:t>
      </w:r>
      <w:proofErr w:type="gramEnd"/>
      <w:r w:rsidRPr="00DD5C7B">
        <w:rPr>
          <w:b/>
          <w:sz w:val="18"/>
          <w:szCs w:val="18"/>
        </w:rPr>
        <w:t xml:space="preserve"> S1</w:t>
      </w:r>
      <w:r w:rsidRPr="00DD5C7B">
        <w:rPr>
          <w:sz w:val="18"/>
          <w:szCs w:val="18"/>
        </w:rPr>
        <w:t xml:space="preserve">. </w:t>
      </w:r>
      <w:r w:rsidRPr="00DD5C7B">
        <w:rPr>
          <w:b/>
          <w:sz w:val="18"/>
          <w:szCs w:val="18"/>
        </w:rPr>
        <w:t xml:space="preserve">Protein-protein interactions network between </w:t>
      </w:r>
      <w:r w:rsidRPr="00DD5C7B">
        <w:rPr>
          <w:b/>
          <w:i/>
          <w:sz w:val="18"/>
          <w:szCs w:val="18"/>
        </w:rPr>
        <w:t xml:space="preserve">B. </w:t>
      </w:r>
      <w:proofErr w:type="spellStart"/>
      <w:r w:rsidRPr="00DD5C7B">
        <w:rPr>
          <w:b/>
          <w:i/>
          <w:sz w:val="18"/>
          <w:szCs w:val="18"/>
        </w:rPr>
        <w:t>melitensis</w:t>
      </w:r>
      <w:proofErr w:type="spellEnd"/>
      <w:r w:rsidRPr="00DD5C7B">
        <w:rPr>
          <w:b/>
          <w:i/>
          <w:sz w:val="18"/>
          <w:szCs w:val="18"/>
        </w:rPr>
        <w:t xml:space="preserve"> </w:t>
      </w:r>
      <w:r w:rsidRPr="00DD5C7B">
        <w:rPr>
          <w:b/>
          <w:sz w:val="18"/>
          <w:szCs w:val="18"/>
        </w:rPr>
        <w:t xml:space="preserve">T4SEs and </w:t>
      </w:r>
      <w:r w:rsidRPr="00DD5C7B">
        <w:rPr>
          <w:b/>
          <w:i/>
          <w:sz w:val="18"/>
          <w:szCs w:val="18"/>
        </w:rPr>
        <w:t xml:space="preserve">O. </w:t>
      </w:r>
      <w:proofErr w:type="spellStart"/>
      <w:proofErr w:type="gramStart"/>
      <w:r w:rsidRPr="00DD5C7B">
        <w:rPr>
          <w:b/>
          <w:i/>
          <w:sz w:val="18"/>
          <w:szCs w:val="18"/>
        </w:rPr>
        <w:t>aries</w:t>
      </w:r>
      <w:proofErr w:type="spellEnd"/>
      <w:proofErr w:type="gramEnd"/>
      <w:r w:rsidRPr="00DD5C7B">
        <w:rPr>
          <w:b/>
          <w:i/>
          <w:sz w:val="18"/>
          <w:szCs w:val="18"/>
        </w:rPr>
        <w:t xml:space="preserve"> </w:t>
      </w:r>
      <w:r w:rsidRPr="00DD5C7B">
        <w:rPr>
          <w:b/>
          <w:sz w:val="18"/>
          <w:szCs w:val="18"/>
        </w:rPr>
        <w:t>proteome.</w:t>
      </w:r>
      <w:r w:rsidRPr="00DD5C7B">
        <w:rPr>
          <w:sz w:val="18"/>
          <w:szCs w:val="18"/>
        </w:rPr>
        <w:t xml:space="preserve"> Blue and red circles represent T4SEs of </w:t>
      </w:r>
      <w:r w:rsidRPr="00DD5C7B">
        <w:rPr>
          <w:i/>
          <w:sz w:val="18"/>
          <w:szCs w:val="18"/>
          <w:lang w:val="en-IN"/>
        </w:rPr>
        <w:t xml:space="preserve">B. </w:t>
      </w:r>
      <w:proofErr w:type="spellStart"/>
      <w:r w:rsidRPr="00DD5C7B">
        <w:rPr>
          <w:i/>
          <w:sz w:val="18"/>
          <w:szCs w:val="18"/>
        </w:rPr>
        <w:t>melitensis</w:t>
      </w:r>
      <w:proofErr w:type="spellEnd"/>
      <w:r w:rsidRPr="00DD5C7B">
        <w:rPr>
          <w:sz w:val="18"/>
          <w:szCs w:val="18"/>
        </w:rPr>
        <w:t xml:space="preserve">. Blue circles represent T4SEs found in both </w:t>
      </w:r>
      <w:r w:rsidRPr="00DD5C7B">
        <w:rPr>
          <w:i/>
          <w:sz w:val="18"/>
          <w:szCs w:val="18"/>
          <w:lang w:val="en-IN"/>
        </w:rPr>
        <w:t xml:space="preserve">B. </w:t>
      </w:r>
      <w:proofErr w:type="spellStart"/>
      <w:r w:rsidRPr="00DD5C7B">
        <w:rPr>
          <w:i/>
          <w:sz w:val="18"/>
          <w:szCs w:val="18"/>
          <w:lang w:val="en-IN"/>
        </w:rPr>
        <w:t>melitensis</w:t>
      </w:r>
      <w:proofErr w:type="spellEnd"/>
      <w:r w:rsidRPr="00DD5C7B">
        <w:rPr>
          <w:i/>
          <w:sz w:val="18"/>
          <w:szCs w:val="18"/>
          <w:lang w:val="en-IN"/>
        </w:rPr>
        <w:t xml:space="preserve"> </w:t>
      </w:r>
      <w:r w:rsidRPr="00DD5C7B">
        <w:rPr>
          <w:sz w:val="18"/>
          <w:szCs w:val="18"/>
          <w:lang w:val="en-IN"/>
        </w:rPr>
        <w:t xml:space="preserve">and </w:t>
      </w:r>
      <w:r w:rsidRPr="00DD5C7B">
        <w:rPr>
          <w:i/>
          <w:sz w:val="18"/>
          <w:szCs w:val="18"/>
          <w:lang w:val="en-IN"/>
        </w:rPr>
        <w:t xml:space="preserve">B. </w:t>
      </w:r>
      <w:proofErr w:type="spellStart"/>
      <w:r w:rsidRPr="00DD5C7B">
        <w:rPr>
          <w:i/>
          <w:sz w:val="18"/>
          <w:szCs w:val="18"/>
          <w:lang w:val="en-IN"/>
        </w:rPr>
        <w:t>abortus</w:t>
      </w:r>
      <w:proofErr w:type="spellEnd"/>
      <w:r w:rsidRPr="00DD5C7B">
        <w:rPr>
          <w:sz w:val="18"/>
          <w:szCs w:val="18"/>
          <w:lang w:val="en-IN"/>
        </w:rPr>
        <w:t xml:space="preserve">. Red circles represents </w:t>
      </w:r>
      <w:r w:rsidRPr="00DD5C7B">
        <w:rPr>
          <w:i/>
          <w:sz w:val="18"/>
          <w:szCs w:val="18"/>
          <w:lang w:val="en-IN"/>
        </w:rPr>
        <w:t xml:space="preserve">B. </w:t>
      </w:r>
      <w:proofErr w:type="spellStart"/>
      <w:r w:rsidRPr="00DD5C7B">
        <w:rPr>
          <w:i/>
          <w:sz w:val="18"/>
          <w:szCs w:val="18"/>
          <w:lang w:val="en-IN"/>
        </w:rPr>
        <w:t>melitensis</w:t>
      </w:r>
      <w:proofErr w:type="spellEnd"/>
      <w:r w:rsidRPr="00DD5C7B">
        <w:rPr>
          <w:i/>
          <w:sz w:val="18"/>
          <w:szCs w:val="18"/>
          <w:lang w:val="en-IN"/>
        </w:rPr>
        <w:t xml:space="preserve"> </w:t>
      </w:r>
      <w:r w:rsidRPr="00DD5C7B">
        <w:rPr>
          <w:sz w:val="18"/>
          <w:szCs w:val="18"/>
        </w:rPr>
        <w:t>specific T4SEs. Green and pink circles represent host proteins. Green circles are proteins found in both</w:t>
      </w:r>
      <w:r w:rsidRPr="00DD5C7B">
        <w:rPr>
          <w:i/>
          <w:sz w:val="18"/>
          <w:szCs w:val="18"/>
        </w:rPr>
        <w:t xml:space="preserve"> O. </w:t>
      </w:r>
      <w:proofErr w:type="spellStart"/>
      <w:proofErr w:type="gramStart"/>
      <w:r w:rsidRPr="00DD5C7B">
        <w:rPr>
          <w:i/>
          <w:sz w:val="18"/>
          <w:szCs w:val="18"/>
        </w:rPr>
        <w:t>aries</w:t>
      </w:r>
      <w:proofErr w:type="spellEnd"/>
      <w:proofErr w:type="gramEnd"/>
      <w:r w:rsidRPr="00DD5C7B">
        <w:rPr>
          <w:i/>
          <w:sz w:val="18"/>
          <w:szCs w:val="18"/>
        </w:rPr>
        <w:t xml:space="preserve"> </w:t>
      </w:r>
      <w:r w:rsidRPr="00DD5C7B">
        <w:rPr>
          <w:sz w:val="18"/>
          <w:szCs w:val="18"/>
        </w:rPr>
        <w:t xml:space="preserve">and </w:t>
      </w:r>
      <w:r w:rsidRPr="00DD5C7B">
        <w:rPr>
          <w:i/>
          <w:sz w:val="18"/>
          <w:szCs w:val="18"/>
        </w:rPr>
        <w:t xml:space="preserve">B. </w:t>
      </w:r>
      <w:proofErr w:type="spellStart"/>
      <w:r w:rsidRPr="00DD5C7B">
        <w:rPr>
          <w:i/>
          <w:sz w:val="18"/>
          <w:szCs w:val="18"/>
        </w:rPr>
        <w:t>taurus</w:t>
      </w:r>
      <w:proofErr w:type="spellEnd"/>
      <w:r w:rsidRPr="00DD5C7B">
        <w:rPr>
          <w:i/>
          <w:sz w:val="18"/>
          <w:szCs w:val="18"/>
        </w:rPr>
        <w:t xml:space="preserve">. </w:t>
      </w:r>
      <w:r w:rsidRPr="00DD5C7B">
        <w:rPr>
          <w:sz w:val="18"/>
          <w:szCs w:val="18"/>
        </w:rPr>
        <w:t xml:space="preserve">Pink circles represent </w:t>
      </w:r>
      <w:r w:rsidRPr="00DD5C7B">
        <w:rPr>
          <w:i/>
          <w:sz w:val="18"/>
          <w:szCs w:val="18"/>
        </w:rPr>
        <w:t xml:space="preserve">O. </w:t>
      </w:r>
      <w:proofErr w:type="spellStart"/>
      <w:proofErr w:type="gramStart"/>
      <w:r w:rsidRPr="00DD5C7B">
        <w:rPr>
          <w:i/>
          <w:sz w:val="18"/>
          <w:szCs w:val="18"/>
        </w:rPr>
        <w:t>aries</w:t>
      </w:r>
      <w:proofErr w:type="spellEnd"/>
      <w:proofErr w:type="gramEnd"/>
      <w:r w:rsidRPr="00DD5C7B">
        <w:rPr>
          <w:i/>
          <w:sz w:val="18"/>
          <w:szCs w:val="18"/>
        </w:rPr>
        <w:t xml:space="preserve"> </w:t>
      </w:r>
      <w:r w:rsidRPr="00DD5C7B">
        <w:rPr>
          <w:sz w:val="18"/>
          <w:szCs w:val="18"/>
        </w:rPr>
        <w:t>specific host proteins</w:t>
      </w:r>
      <w:r w:rsidRPr="00DD5C7B">
        <w:rPr>
          <w:i/>
          <w:sz w:val="18"/>
          <w:szCs w:val="18"/>
        </w:rPr>
        <w:t>.</w:t>
      </w:r>
    </w:p>
    <w:p w:rsidR="00AF60CD" w:rsidRPr="00DD5C7B" w:rsidRDefault="00AF60CD" w:rsidP="00AF60CD">
      <w:pPr>
        <w:spacing w:after="0" w:line="360" w:lineRule="auto"/>
        <w:jc w:val="both"/>
        <w:rPr>
          <w:b/>
          <w:sz w:val="18"/>
          <w:szCs w:val="18"/>
        </w:rPr>
      </w:pPr>
      <w:r w:rsidRPr="00DD5C7B">
        <w:rPr>
          <w:b/>
          <w:sz w:val="18"/>
          <w:szCs w:val="18"/>
        </w:rPr>
        <w:t>Supplementary file 6:</w:t>
      </w:r>
    </w:p>
    <w:p w:rsidR="00AF60CD" w:rsidRDefault="00AF60CD" w:rsidP="00AF60CD">
      <w:pPr>
        <w:spacing w:after="0" w:line="360" w:lineRule="auto"/>
        <w:jc w:val="both"/>
        <w:rPr>
          <w:sz w:val="18"/>
          <w:szCs w:val="18"/>
        </w:rPr>
      </w:pPr>
      <w:r w:rsidRPr="00DD5C7B">
        <w:rPr>
          <w:sz w:val="18"/>
          <w:szCs w:val="18"/>
        </w:rPr>
        <w:t xml:space="preserve">The type IV effector proteins in </w:t>
      </w:r>
      <w:proofErr w:type="spellStart"/>
      <w:r w:rsidRPr="00DD5C7B">
        <w:rPr>
          <w:i/>
          <w:sz w:val="18"/>
          <w:szCs w:val="18"/>
        </w:rPr>
        <w:t>Brucella</w:t>
      </w:r>
      <w:proofErr w:type="spellEnd"/>
      <w:r w:rsidRPr="00DD5C7B">
        <w:rPr>
          <w:i/>
          <w:sz w:val="18"/>
          <w:szCs w:val="18"/>
        </w:rPr>
        <w:t xml:space="preserve">, </w:t>
      </w:r>
      <w:r w:rsidRPr="00DD5C7B">
        <w:rPr>
          <w:sz w:val="18"/>
          <w:szCs w:val="18"/>
        </w:rPr>
        <w:t xml:space="preserve">with their gene number, locus ID, start and end of the genes, 5’ and 3’ flanking </w:t>
      </w:r>
      <w:proofErr w:type="spellStart"/>
      <w:r w:rsidRPr="00DD5C7B">
        <w:rPr>
          <w:sz w:val="18"/>
          <w:szCs w:val="18"/>
        </w:rPr>
        <w:t>intergenic</w:t>
      </w:r>
      <w:proofErr w:type="spellEnd"/>
      <w:r w:rsidRPr="00DD5C7B">
        <w:rPr>
          <w:sz w:val="18"/>
          <w:szCs w:val="18"/>
        </w:rPr>
        <w:t xml:space="preserve"> regions (FIR) and scoring hits. The type IV effector proteins for 39 complete genomes are represented in each sheet.</w:t>
      </w:r>
    </w:p>
    <w:p w:rsidR="00266E74" w:rsidRDefault="00266E74"/>
    <w:sectPr w:rsidR="00266E7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0CD"/>
    <w:rsid w:val="00266E74"/>
    <w:rsid w:val="00AF60CD"/>
    <w:rsid w:val="00D81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F122E662</Template>
  <TotalTime>1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Royal Society of Chemistry</Company>
  <LinksUpToDate>false</LinksUpToDate>
  <CharactersWithSpaces>1718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Thadcha Retneswaran</dc:creator>
  <cp:lastModifiedBy>Thadcha Retneswaran</cp:lastModifiedBy>
  <cp:revision>1</cp:revision>
  <dcterms:created xsi:type="dcterms:W3CDTF">2015-11-04T13:05:00Z</dcterms:created>
  <dcterms:modified xsi:type="dcterms:W3CDTF">2015-11-04T13:06:00Z</dcterms:modified>
</cp:coreProperties>
</file>